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BBA" w:rsidRDefault="00216483" w:rsidP="00097BBA">
      <w:pPr>
        <w:jc w:val="center"/>
        <w:rPr>
          <w:rFonts w:ascii="Calibri" w:hAnsi="Calibri"/>
          <w:sz w:val="18"/>
        </w:rPr>
      </w:pPr>
      <w:r>
        <w:rPr>
          <w:rFonts w:ascii="Calibri" w:hAnsi="Calibri"/>
          <w:b/>
          <w:sz w:val="24"/>
        </w:rPr>
        <w:t>PRIHVAĆENE PRIJAVE</w:t>
      </w:r>
      <w:r w:rsidR="00097BBA">
        <w:rPr>
          <w:rFonts w:ascii="Calibri" w:hAnsi="Calibri"/>
          <w:b/>
          <w:sz w:val="24"/>
        </w:rPr>
        <w:t xml:space="preserve"> TEM</w:t>
      </w:r>
      <w:r>
        <w:rPr>
          <w:rFonts w:ascii="Calibri" w:hAnsi="Calibri"/>
          <w:b/>
          <w:sz w:val="24"/>
        </w:rPr>
        <w:t xml:space="preserve">A SVEUČILIŠNIH </w:t>
      </w:r>
      <w:r w:rsidR="00097BBA">
        <w:rPr>
          <w:rFonts w:ascii="Calibri" w:hAnsi="Calibri"/>
          <w:b/>
          <w:sz w:val="24"/>
        </w:rPr>
        <w:t>SPECIJALISTIČK</w:t>
      </w:r>
      <w:r>
        <w:rPr>
          <w:rFonts w:ascii="Calibri" w:hAnsi="Calibri"/>
          <w:b/>
          <w:sz w:val="24"/>
        </w:rPr>
        <w:t>IH STUDIJA PO FAKULTETSKOM VIJEĆU ODRŽANOM 2</w:t>
      </w:r>
      <w:r w:rsidR="00167559">
        <w:rPr>
          <w:rFonts w:ascii="Calibri" w:hAnsi="Calibri"/>
          <w:b/>
          <w:sz w:val="24"/>
        </w:rPr>
        <w:t>9</w:t>
      </w:r>
      <w:r>
        <w:rPr>
          <w:rFonts w:ascii="Calibri" w:hAnsi="Calibri"/>
          <w:b/>
          <w:sz w:val="24"/>
        </w:rPr>
        <w:t>.09.2026.</w:t>
      </w:r>
    </w:p>
    <w:tbl>
      <w:tblPr>
        <w:tblW w:w="11111" w:type="dxa"/>
        <w:tblInd w:w="-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40"/>
        <w:gridCol w:w="1622"/>
        <w:gridCol w:w="1688"/>
        <w:gridCol w:w="3464"/>
        <w:gridCol w:w="1336"/>
        <w:gridCol w:w="2461"/>
      </w:tblGrid>
      <w:tr w:rsidR="00097BBA" w:rsidRPr="00167559" w:rsidTr="00167559">
        <w:tc>
          <w:tcPr>
            <w:tcW w:w="540" w:type="dxa"/>
            <w:shd w:val="clear" w:color="auto" w:fill="DBE5F1"/>
            <w:vAlign w:val="center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167559">
              <w:rPr>
                <w:rFonts w:ascii="Calibri" w:hAnsi="Calibri"/>
                <w:b/>
              </w:rPr>
              <w:t>R.B.</w:t>
            </w:r>
          </w:p>
        </w:tc>
        <w:tc>
          <w:tcPr>
            <w:tcW w:w="1622" w:type="dxa"/>
            <w:shd w:val="clear" w:color="auto" w:fill="DBE5F1"/>
            <w:vAlign w:val="center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167559">
              <w:rPr>
                <w:rFonts w:ascii="Calibri" w:hAnsi="Calibri"/>
                <w:b/>
              </w:rPr>
              <w:t>STUDIJ</w:t>
            </w:r>
          </w:p>
        </w:tc>
        <w:tc>
          <w:tcPr>
            <w:tcW w:w="1688" w:type="dxa"/>
            <w:shd w:val="clear" w:color="auto" w:fill="DBE5F1"/>
            <w:vAlign w:val="center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167559">
              <w:rPr>
                <w:rFonts w:ascii="Calibri" w:hAnsi="Calibri"/>
                <w:b/>
              </w:rPr>
              <w:t>STUDENT</w:t>
            </w:r>
          </w:p>
        </w:tc>
        <w:tc>
          <w:tcPr>
            <w:tcW w:w="3464" w:type="dxa"/>
            <w:shd w:val="clear" w:color="auto" w:fill="DBE5F1"/>
            <w:vAlign w:val="center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167559">
              <w:rPr>
                <w:rFonts w:ascii="Calibri" w:hAnsi="Calibri"/>
                <w:b/>
              </w:rPr>
              <w:t>TEMA</w:t>
            </w:r>
          </w:p>
        </w:tc>
        <w:tc>
          <w:tcPr>
            <w:tcW w:w="1336" w:type="dxa"/>
            <w:shd w:val="clear" w:color="auto" w:fill="DBE5F1"/>
            <w:vAlign w:val="center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167559">
              <w:rPr>
                <w:rFonts w:ascii="Calibri" w:hAnsi="Calibri"/>
                <w:b/>
              </w:rPr>
              <w:t>MENTOR</w:t>
            </w:r>
          </w:p>
        </w:tc>
        <w:tc>
          <w:tcPr>
            <w:tcW w:w="2461" w:type="dxa"/>
            <w:shd w:val="clear" w:color="auto" w:fill="DBE5F1"/>
            <w:vAlign w:val="center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167559">
              <w:rPr>
                <w:rFonts w:ascii="Calibri" w:hAnsi="Calibri"/>
                <w:b/>
              </w:rPr>
              <w:t>POVJERENSTVO ZA OCJENU RADA</w:t>
            </w:r>
          </w:p>
        </w:tc>
      </w:tr>
      <w:tr w:rsidR="00097BBA" w:rsidRPr="00167559" w:rsidTr="00167559">
        <w:trPr>
          <w:cantSplit/>
        </w:trPr>
        <w:tc>
          <w:tcPr>
            <w:tcW w:w="540" w:type="dxa"/>
            <w:shd w:val="clear" w:color="auto" w:fill="auto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</w:rPr>
            </w:pPr>
            <w:bookmarkStart w:id="0" w:name="_GoBack" w:colFirst="2" w:colLast="2"/>
            <w:r w:rsidRPr="00167559">
              <w:rPr>
                <w:rFonts w:ascii="Calibri" w:hAnsi="Calibri"/>
              </w:rPr>
              <w:t>1.</w:t>
            </w:r>
          </w:p>
        </w:tc>
        <w:tc>
          <w:tcPr>
            <w:tcW w:w="1622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Poslovno upravljanje - MBA</w:t>
            </w:r>
          </w:p>
        </w:tc>
        <w:tc>
          <w:tcPr>
            <w:tcW w:w="1688" w:type="dxa"/>
            <w:shd w:val="clear" w:color="auto" w:fill="auto"/>
          </w:tcPr>
          <w:p w:rsidR="00216483" w:rsidRPr="00C34AE2" w:rsidRDefault="00216483" w:rsidP="00097BBA">
            <w:pPr>
              <w:spacing w:after="0"/>
              <w:rPr>
                <w:rFonts w:ascii="Calibri" w:hAnsi="Calibri"/>
                <w:b/>
              </w:rPr>
            </w:pPr>
            <w:r w:rsidRPr="00C34AE2">
              <w:rPr>
                <w:rFonts w:ascii="Calibri" w:hAnsi="Calibri"/>
                <w:b/>
              </w:rPr>
              <w:t xml:space="preserve">PDS-4-2025; </w:t>
            </w:r>
          </w:p>
          <w:p w:rsidR="00097BBA" w:rsidRPr="00C34AE2" w:rsidRDefault="00216483" w:rsidP="00216483">
            <w:pPr>
              <w:spacing w:after="0"/>
              <w:rPr>
                <w:rFonts w:ascii="Calibri" w:hAnsi="Calibri"/>
                <w:b/>
              </w:rPr>
            </w:pPr>
            <w:r w:rsidRPr="00C34AE2">
              <w:rPr>
                <w:rFonts w:ascii="Calibri" w:hAnsi="Calibri"/>
                <w:b/>
              </w:rPr>
              <w:t>JMBAG 0035200533</w:t>
            </w:r>
          </w:p>
        </w:tc>
        <w:tc>
          <w:tcPr>
            <w:tcW w:w="3464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KORPORATIVNO UPRAVLJANJE, RAZVOJ STRATEGIJE I PROCES NASLJEĐIVANJA U OBITELJSKIM PROIZVODNIM PODUZEĆIMA / CORPORATE GOVERNANCE, STRATEGIC DEVELOPMENT AND SUCCESSION OF FAMILY-OWNED MANUFACTURING COMPANIES</w:t>
            </w:r>
          </w:p>
        </w:tc>
        <w:tc>
          <w:tcPr>
            <w:tcW w:w="1336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Darko Tipurić</w:t>
            </w:r>
          </w:p>
        </w:tc>
        <w:tc>
          <w:tcPr>
            <w:tcW w:w="2461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Izv. prof. dr. sc. Ivana Kovač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Darko Tipurić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Domagoj Hruška</w:t>
            </w:r>
          </w:p>
        </w:tc>
      </w:tr>
      <w:tr w:rsidR="00097BBA" w:rsidRPr="00167559" w:rsidTr="00167559">
        <w:trPr>
          <w:cantSplit/>
        </w:trPr>
        <w:tc>
          <w:tcPr>
            <w:tcW w:w="540" w:type="dxa"/>
            <w:shd w:val="clear" w:color="auto" w:fill="auto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2.</w:t>
            </w:r>
          </w:p>
        </w:tc>
        <w:tc>
          <w:tcPr>
            <w:tcW w:w="1622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Poslovno upravljanje - MBA</w:t>
            </w:r>
          </w:p>
        </w:tc>
        <w:tc>
          <w:tcPr>
            <w:tcW w:w="1688" w:type="dxa"/>
            <w:shd w:val="clear" w:color="auto" w:fill="auto"/>
          </w:tcPr>
          <w:p w:rsidR="00097BBA" w:rsidRPr="00C34AE2" w:rsidRDefault="00216483" w:rsidP="00216483">
            <w:pPr>
              <w:spacing w:after="0"/>
              <w:rPr>
                <w:rFonts w:ascii="Calibri" w:hAnsi="Calibri"/>
                <w:b/>
              </w:rPr>
            </w:pPr>
            <w:r w:rsidRPr="00C34AE2">
              <w:rPr>
                <w:rFonts w:ascii="Calibri" w:hAnsi="Calibri"/>
                <w:b/>
              </w:rPr>
              <w:t>PDS-14-2024; JMBAG 067341462</w:t>
            </w:r>
          </w:p>
        </w:tc>
        <w:tc>
          <w:tcPr>
            <w:tcW w:w="3464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DUGOROČNI UČINCI JAVNIH PROGRAMA FINANCIJSKE POTPORE NA POSLOVNE REZULTATE MIKRO, MALIH I SREDNJIH PODUZEĆA U REPUBLICI HRVATSKOJ / LONG-TERM EFFECTS OF PUBLIC FINANCIAL SUPPORT PROGRAMMES ON THE BUSINESS PERFORMANCE OF MICRO, SMALL AND MEDIUM-SIZED ENTERPRISES IN THE REPUBLIC OF CROATIA</w:t>
            </w:r>
          </w:p>
        </w:tc>
        <w:tc>
          <w:tcPr>
            <w:tcW w:w="1336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Izv. prof. dr. sc. Ivana Kovač</w:t>
            </w:r>
          </w:p>
        </w:tc>
        <w:tc>
          <w:tcPr>
            <w:tcW w:w="2461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Darko Tipurić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Izv. prof. dr. sc. Ivana Kovač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Mihaela Mikić</w:t>
            </w:r>
          </w:p>
        </w:tc>
      </w:tr>
      <w:tr w:rsidR="00097BBA" w:rsidRPr="00167559" w:rsidTr="00167559">
        <w:trPr>
          <w:cantSplit/>
        </w:trPr>
        <w:tc>
          <w:tcPr>
            <w:tcW w:w="540" w:type="dxa"/>
            <w:shd w:val="clear" w:color="auto" w:fill="auto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3.</w:t>
            </w:r>
          </w:p>
        </w:tc>
        <w:tc>
          <w:tcPr>
            <w:tcW w:w="1622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Poslovno upravljanje - MBA</w:t>
            </w:r>
          </w:p>
        </w:tc>
        <w:tc>
          <w:tcPr>
            <w:tcW w:w="1688" w:type="dxa"/>
            <w:shd w:val="clear" w:color="auto" w:fill="auto"/>
          </w:tcPr>
          <w:p w:rsidR="00097BBA" w:rsidRPr="00C34AE2" w:rsidRDefault="00216483" w:rsidP="00097BBA">
            <w:pPr>
              <w:spacing w:after="0"/>
              <w:rPr>
                <w:rFonts w:ascii="Calibri" w:hAnsi="Calibri"/>
                <w:b/>
              </w:rPr>
            </w:pPr>
            <w:r w:rsidRPr="00C34AE2">
              <w:rPr>
                <w:rFonts w:ascii="Calibri" w:hAnsi="Calibri"/>
                <w:b/>
              </w:rPr>
              <w:t>PDS-29-2024; JMBAG 0067065642</w:t>
            </w:r>
          </w:p>
        </w:tc>
        <w:tc>
          <w:tcPr>
            <w:tcW w:w="3464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JEZIK VODSTVA KAO TEMELJ MOTIVACIJE ZAPOSLENIKA U DIGITALNOM I MULTIGENERACIJSKOM OKRUŽENJU / LEADERSHIP LANGUAGE AS A BASE FOR EMPLOYEE MOTIVATION IN A DIGITAL AND MULTIGENERATIONAL ENVIRONMENT</w:t>
            </w:r>
          </w:p>
        </w:tc>
        <w:tc>
          <w:tcPr>
            <w:tcW w:w="1336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Domagoj Hruška</w:t>
            </w:r>
          </w:p>
        </w:tc>
        <w:tc>
          <w:tcPr>
            <w:tcW w:w="2461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Darko Tipurić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Domagoj Hruška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Mario Spremić</w:t>
            </w:r>
          </w:p>
        </w:tc>
      </w:tr>
      <w:tr w:rsidR="00097BBA" w:rsidRPr="00167559" w:rsidTr="00167559">
        <w:trPr>
          <w:cantSplit/>
        </w:trPr>
        <w:tc>
          <w:tcPr>
            <w:tcW w:w="540" w:type="dxa"/>
            <w:shd w:val="clear" w:color="auto" w:fill="auto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4.</w:t>
            </w:r>
          </w:p>
        </w:tc>
        <w:tc>
          <w:tcPr>
            <w:tcW w:w="1622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Poslovno upravljanje - MBA</w:t>
            </w:r>
          </w:p>
        </w:tc>
        <w:tc>
          <w:tcPr>
            <w:tcW w:w="1688" w:type="dxa"/>
            <w:shd w:val="clear" w:color="auto" w:fill="auto"/>
          </w:tcPr>
          <w:p w:rsidR="00097BBA" w:rsidRPr="00C34AE2" w:rsidRDefault="00216483" w:rsidP="00097BBA">
            <w:pPr>
              <w:spacing w:after="0"/>
              <w:rPr>
                <w:rFonts w:ascii="Calibri" w:hAnsi="Calibri"/>
                <w:b/>
              </w:rPr>
            </w:pPr>
            <w:r w:rsidRPr="00C34AE2">
              <w:rPr>
                <w:rFonts w:ascii="Calibri" w:hAnsi="Calibri"/>
                <w:b/>
              </w:rPr>
              <w:t>PDS-20-2024; JMBAG 0015207708</w:t>
            </w:r>
          </w:p>
        </w:tc>
        <w:tc>
          <w:tcPr>
            <w:tcW w:w="3464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REKONFIGURACIJA POSLOVNOG MODELA U UVJETIMA PROLAZNE KONKURENTSKE PREDNOSTI / BUSINESS MODEL RECONFIGURATION UNDER TRANSIENT COMPETITIVE ADVANTAGE</w:t>
            </w:r>
          </w:p>
        </w:tc>
        <w:tc>
          <w:tcPr>
            <w:tcW w:w="1336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Izv. prof. dr. sc. Ivana Kovač</w:t>
            </w:r>
          </w:p>
        </w:tc>
        <w:tc>
          <w:tcPr>
            <w:tcW w:w="2461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Darko Tipurić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Izv. prof. dr. sc. Ivana Kovač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Ana Aleksić Fredotović</w:t>
            </w:r>
          </w:p>
        </w:tc>
      </w:tr>
      <w:tr w:rsidR="00097BBA" w:rsidRPr="00167559" w:rsidTr="00167559">
        <w:trPr>
          <w:cantSplit/>
        </w:trPr>
        <w:tc>
          <w:tcPr>
            <w:tcW w:w="540" w:type="dxa"/>
            <w:shd w:val="clear" w:color="auto" w:fill="auto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lastRenderedPageBreak/>
              <w:t>5.</w:t>
            </w:r>
          </w:p>
        </w:tc>
        <w:tc>
          <w:tcPr>
            <w:tcW w:w="1622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Financijsko izvještavanje, revizija i analiza</w:t>
            </w:r>
          </w:p>
        </w:tc>
        <w:tc>
          <w:tcPr>
            <w:tcW w:w="1688" w:type="dxa"/>
            <w:shd w:val="clear" w:color="auto" w:fill="auto"/>
          </w:tcPr>
          <w:p w:rsidR="00097BBA" w:rsidRPr="00C34AE2" w:rsidRDefault="00216483" w:rsidP="00097BBA">
            <w:pPr>
              <w:spacing w:after="0"/>
              <w:rPr>
                <w:rFonts w:ascii="Calibri" w:hAnsi="Calibri"/>
                <w:b/>
              </w:rPr>
            </w:pPr>
            <w:r w:rsidRPr="00C34AE2">
              <w:rPr>
                <w:rFonts w:ascii="Calibri" w:hAnsi="Calibri"/>
                <w:b/>
              </w:rPr>
              <w:t>PDS-31-2026</w:t>
            </w:r>
          </w:p>
        </w:tc>
        <w:tc>
          <w:tcPr>
            <w:tcW w:w="3464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ULOGA DRŽAVNE REVIZIJE U UNAPRJEĐENJU SUSTAVA UNUTARNJIH KONTROLA U JEDINICAMA LOKALNE I PODRUČNE SAMOUPRAVE / THE ROLE OF STATE AUDIT IN ENHANCING INTERNAL CONTROL SYSTEMS IN LOCAL AND REGIONAL SELF-GOVERNMENT UNITS</w:t>
            </w:r>
          </w:p>
        </w:tc>
        <w:tc>
          <w:tcPr>
            <w:tcW w:w="1336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Ivana Mamić Sačer</w:t>
            </w:r>
          </w:p>
        </w:tc>
        <w:tc>
          <w:tcPr>
            <w:tcW w:w="2461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Boris Tušek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Ivana Mamić Sačer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Ana Andabaka</w:t>
            </w:r>
          </w:p>
        </w:tc>
      </w:tr>
      <w:tr w:rsidR="00097BBA" w:rsidRPr="00167559" w:rsidTr="00167559">
        <w:trPr>
          <w:cantSplit/>
        </w:trPr>
        <w:tc>
          <w:tcPr>
            <w:tcW w:w="540" w:type="dxa"/>
            <w:shd w:val="clear" w:color="auto" w:fill="auto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6.</w:t>
            </w:r>
          </w:p>
        </w:tc>
        <w:tc>
          <w:tcPr>
            <w:tcW w:w="1622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Poslovno upravljanje - MBA</w:t>
            </w:r>
          </w:p>
        </w:tc>
        <w:tc>
          <w:tcPr>
            <w:tcW w:w="1688" w:type="dxa"/>
            <w:shd w:val="clear" w:color="auto" w:fill="auto"/>
          </w:tcPr>
          <w:p w:rsidR="00097BBA" w:rsidRPr="00C34AE2" w:rsidRDefault="00216483" w:rsidP="00097BBA">
            <w:pPr>
              <w:spacing w:after="0"/>
              <w:rPr>
                <w:rFonts w:ascii="Calibri" w:hAnsi="Calibri"/>
                <w:b/>
              </w:rPr>
            </w:pPr>
            <w:r w:rsidRPr="00C34AE2">
              <w:rPr>
                <w:rFonts w:ascii="Calibri" w:hAnsi="Calibri"/>
                <w:b/>
              </w:rPr>
              <w:t>PDS-30-2024; JMBAG 0036390643</w:t>
            </w:r>
          </w:p>
        </w:tc>
        <w:tc>
          <w:tcPr>
            <w:tcW w:w="3464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SASTAV NADZORNIH ODBORA PRAVNIH OSOBA OD POSEBNOG INTERESA ZA REPUBLIKU HRVATSKU PREMA NACIONALNOM PRAVNOM OKVIRU I SMJERNICAMA ORGANIZACIJE ZA EKONOMSKU SURADNJU I RAZVOJ / COMPOSITION OF SUPERVISORY BOARDS OF LEGAL ENTITIES OF SPECIAL INTEREST TO THE REPUBLIC OF CROATIA UNDER THE NATIONAL LEGAL FRAMEWORK AND THE ORGANISATION FOR ECONOMIC CO-OPERATION AND DEVELOPMENT GUIDELINES</w:t>
            </w:r>
          </w:p>
        </w:tc>
        <w:tc>
          <w:tcPr>
            <w:tcW w:w="1336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Darko Tipurić</w:t>
            </w:r>
          </w:p>
        </w:tc>
        <w:tc>
          <w:tcPr>
            <w:tcW w:w="2461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Domagoj Hruška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Darko Tipurić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Hana Horak</w:t>
            </w:r>
          </w:p>
        </w:tc>
      </w:tr>
      <w:tr w:rsidR="00097BBA" w:rsidRPr="00167559" w:rsidTr="00167559">
        <w:trPr>
          <w:cantSplit/>
        </w:trPr>
        <w:tc>
          <w:tcPr>
            <w:tcW w:w="540" w:type="dxa"/>
            <w:shd w:val="clear" w:color="auto" w:fill="auto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7.</w:t>
            </w:r>
          </w:p>
        </w:tc>
        <w:tc>
          <w:tcPr>
            <w:tcW w:w="1622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Poslovno upravljanje - MBA</w:t>
            </w:r>
          </w:p>
        </w:tc>
        <w:tc>
          <w:tcPr>
            <w:tcW w:w="1688" w:type="dxa"/>
            <w:shd w:val="clear" w:color="auto" w:fill="auto"/>
          </w:tcPr>
          <w:p w:rsidR="00097BBA" w:rsidRPr="00C34AE2" w:rsidRDefault="00216483" w:rsidP="00097BBA">
            <w:pPr>
              <w:spacing w:after="0"/>
              <w:rPr>
                <w:rFonts w:ascii="Calibri" w:hAnsi="Calibri"/>
                <w:b/>
              </w:rPr>
            </w:pPr>
            <w:r w:rsidRPr="00C34AE2">
              <w:rPr>
                <w:rFonts w:ascii="Calibri" w:hAnsi="Calibri"/>
                <w:b/>
              </w:rPr>
              <w:t>PDS-23-2025; JMBAG 0296010713</w:t>
            </w:r>
          </w:p>
        </w:tc>
        <w:tc>
          <w:tcPr>
            <w:tcW w:w="3464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STRATEŠKO UPRAVLJANJE MEĐUNARODNIM TRANSFERIMA IGRAČA I NJIHOVA ULOGA U STVARANJU VRIJEDNOSTI PRVOLIGAŠKIH NOGOMETNIH KLUBOVA / STRATEGIC MANAGEMENT OF INTERNATIONAL FOOTBALL PLAYER TRANSFERS IN THE FUNCTION OF VALUE CREATION IN FIRST DIVISION FOOTBALL CLUBS</w:t>
            </w:r>
          </w:p>
        </w:tc>
        <w:tc>
          <w:tcPr>
            <w:tcW w:w="1336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Zoran Wittine</w:t>
            </w:r>
          </w:p>
        </w:tc>
        <w:tc>
          <w:tcPr>
            <w:tcW w:w="2461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Mislav Ante Omazić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Zoran Wittine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Tomislav Globan</w:t>
            </w:r>
          </w:p>
        </w:tc>
      </w:tr>
      <w:tr w:rsidR="00097BBA" w:rsidRPr="00167559" w:rsidTr="00167559">
        <w:trPr>
          <w:cantSplit/>
        </w:trPr>
        <w:tc>
          <w:tcPr>
            <w:tcW w:w="540" w:type="dxa"/>
            <w:shd w:val="clear" w:color="auto" w:fill="auto"/>
          </w:tcPr>
          <w:p w:rsidR="00097BBA" w:rsidRPr="00167559" w:rsidRDefault="00097BBA" w:rsidP="00097BBA">
            <w:pPr>
              <w:spacing w:after="0"/>
              <w:jc w:val="center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8.</w:t>
            </w:r>
          </w:p>
        </w:tc>
        <w:tc>
          <w:tcPr>
            <w:tcW w:w="1622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Poslovno upravljanje - MBA</w:t>
            </w:r>
          </w:p>
        </w:tc>
        <w:tc>
          <w:tcPr>
            <w:tcW w:w="1688" w:type="dxa"/>
            <w:shd w:val="clear" w:color="auto" w:fill="auto"/>
          </w:tcPr>
          <w:p w:rsidR="00097BBA" w:rsidRPr="00C34AE2" w:rsidRDefault="00216483" w:rsidP="00097BBA">
            <w:pPr>
              <w:spacing w:after="0"/>
              <w:rPr>
                <w:rFonts w:ascii="Calibri" w:hAnsi="Calibri"/>
                <w:b/>
              </w:rPr>
            </w:pPr>
            <w:r w:rsidRPr="00C34AE2">
              <w:rPr>
                <w:rFonts w:ascii="Calibri" w:hAnsi="Calibri"/>
                <w:b/>
              </w:rPr>
              <w:t>PDS-24-2025; JMBAG 2405150003</w:t>
            </w:r>
          </w:p>
        </w:tc>
        <w:tc>
          <w:tcPr>
            <w:tcW w:w="3464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OPTIMIZACIJA PROCESA ODLUČIVANJA U JAVNOPRAVNOM POSTUPKU PRIMJENOM DIGITALNIH TEHNOLOGIJA: STUDIJA SLUČAJA PROCESA IZDAVANJA POSEBNIH UVJETA GRAĐENJA / OPTIMIZATION OF THE DECISION MAKING PROCESS IN PUBLIC LAW PROCEEDINGS USING DIGITAL TECHNOLOGIES: A CASE STUDY OF THE PROCESS OF ISSUING SPECIAL BUILDING CONDITIONS</w:t>
            </w:r>
          </w:p>
        </w:tc>
        <w:tc>
          <w:tcPr>
            <w:tcW w:w="1336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Domagoj Hruška</w:t>
            </w:r>
          </w:p>
        </w:tc>
        <w:tc>
          <w:tcPr>
            <w:tcW w:w="2461" w:type="dxa"/>
            <w:shd w:val="clear" w:color="auto" w:fill="auto"/>
          </w:tcPr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Darko Tipurić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Domagoj Hruška</w:t>
            </w:r>
          </w:p>
          <w:p w:rsidR="00097BBA" w:rsidRPr="00167559" w:rsidRDefault="00097BBA" w:rsidP="00097BBA">
            <w:pPr>
              <w:spacing w:after="0"/>
              <w:rPr>
                <w:rFonts w:ascii="Calibri" w:hAnsi="Calibri"/>
              </w:rPr>
            </w:pPr>
            <w:r w:rsidRPr="00167559">
              <w:rPr>
                <w:rFonts w:ascii="Calibri" w:hAnsi="Calibri"/>
              </w:rPr>
              <w:t>Prof. dr. sc. Mario Spremić</w:t>
            </w:r>
          </w:p>
        </w:tc>
      </w:tr>
      <w:bookmarkEnd w:id="0"/>
    </w:tbl>
    <w:p w:rsidR="00F03677" w:rsidRPr="00097BBA" w:rsidRDefault="00F03677">
      <w:pPr>
        <w:rPr>
          <w:rFonts w:ascii="Calibri" w:hAnsi="Calibri"/>
          <w:sz w:val="18"/>
        </w:rPr>
      </w:pPr>
    </w:p>
    <w:sectPr w:rsidR="00F03677" w:rsidRPr="00097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BBA"/>
    <w:rsid w:val="00097BBA"/>
    <w:rsid w:val="00167559"/>
    <w:rsid w:val="00216483"/>
    <w:rsid w:val="00C34AE2"/>
    <w:rsid w:val="00F0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E3864A-C341-4919-805A-D140D49C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537</Words>
  <Characters>3065</Characters>
  <Application>Microsoft Office Word</Application>
  <DocSecurity>0</DocSecurity>
  <Lines>25</Lines>
  <Paragraphs>7</Paragraphs>
  <ScaleCrop>false</ScaleCrop>
  <Company>Ekonomski fakultet Zagreb</Company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Malešević</dc:creator>
  <cp:keywords/>
  <dc:description/>
  <cp:lastModifiedBy>Ozana Strunje</cp:lastModifiedBy>
  <cp:revision>4</cp:revision>
  <dcterms:created xsi:type="dcterms:W3CDTF">2026-09-30T11:02:00Z</dcterms:created>
  <dcterms:modified xsi:type="dcterms:W3CDTF">2026-09-30T11:09:00Z</dcterms:modified>
</cp:coreProperties>
</file>